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1D" w:rsidRPr="007343BF" w:rsidRDefault="00E34EF4" w:rsidP="009A35ED">
      <w:pPr>
        <w:pStyle w:val="2"/>
        <w:jc w:val="center"/>
        <w:rPr>
          <w:rFonts w:ascii="黑体" w:eastAsia="黑体"/>
          <w:kern w:val="0"/>
          <w:szCs w:val="14"/>
        </w:rPr>
      </w:pPr>
      <w:bookmarkStart w:id="0" w:name="_GoBack"/>
      <w:bookmarkEnd w:id="0"/>
      <w:r>
        <w:rPr>
          <w:rFonts w:ascii="黑体" w:eastAsia="黑体" w:hint="eastAsia"/>
          <w:kern w:val="0"/>
        </w:rPr>
        <w:t>(***项目)</w:t>
      </w:r>
      <w:r w:rsidR="00F6691D" w:rsidRPr="007343BF">
        <w:rPr>
          <w:rFonts w:ascii="黑体" w:eastAsia="黑体" w:hint="eastAsia"/>
          <w:kern w:val="0"/>
        </w:rPr>
        <w:t>单一来源采购专家论证意见表</w:t>
      </w:r>
    </w:p>
    <w:tbl>
      <w:tblPr>
        <w:tblStyle w:val="a6"/>
        <w:tblW w:w="9640" w:type="dxa"/>
        <w:tblInd w:w="-318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9A35ED" w:rsidRPr="006E65E4" w:rsidTr="00223347">
        <w:trPr>
          <w:trHeight w:val="476"/>
        </w:trPr>
        <w:tc>
          <w:tcPr>
            <w:tcW w:w="2127" w:type="dxa"/>
            <w:vAlign w:val="center"/>
          </w:tcPr>
          <w:p w:rsidR="009A35ED" w:rsidRPr="006E65E4" w:rsidRDefault="00880F19" w:rsidP="00AF1133">
            <w:pPr>
              <w:widowControl/>
              <w:spacing w:before="100" w:beforeAutospacing="1" w:after="100" w:afterAutospacing="1" w:line="247" w:lineRule="atLeast"/>
              <w:ind w:right="280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>采购</w:t>
            </w:r>
            <w:r w:rsidR="009A35ED"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>单位</w:t>
            </w:r>
          </w:p>
        </w:tc>
        <w:tc>
          <w:tcPr>
            <w:tcW w:w="7513" w:type="dxa"/>
          </w:tcPr>
          <w:p w:rsidR="009A35ED" w:rsidRPr="006E65E4" w:rsidRDefault="009A35ED" w:rsidP="009A35ED">
            <w:pPr>
              <w:widowControl/>
              <w:spacing w:before="100" w:beforeAutospacing="1" w:after="100" w:afterAutospacing="1" w:line="247" w:lineRule="atLeast"/>
              <w:ind w:right="280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9A35ED" w:rsidRPr="006E65E4" w:rsidTr="00223347">
        <w:trPr>
          <w:trHeight w:val="412"/>
        </w:trPr>
        <w:tc>
          <w:tcPr>
            <w:tcW w:w="2127" w:type="dxa"/>
            <w:vAlign w:val="center"/>
          </w:tcPr>
          <w:p w:rsidR="009A35ED" w:rsidRPr="006E65E4" w:rsidRDefault="009A35ED" w:rsidP="009A35ED">
            <w:pPr>
              <w:widowControl/>
              <w:spacing w:before="100" w:beforeAutospacing="1" w:after="100" w:afterAutospacing="1" w:line="247" w:lineRule="atLeast"/>
              <w:ind w:right="280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>项目名称</w:t>
            </w:r>
          </w:p>
        </w:tc>
        <w:tc>
          <w:tcPr>
            <w:tcW w:w="7513" w:type="dxa"/>
          </w:tcPr>
          <w:p w:rsidR="009A35ED" w:rsidRPr="006E65E4" w:rsidRDefault="009A35ED" w:rsidP="009A35ED">
            <w:pPr>
              <w:widowControl/>
              <w:spacing w:before="100" w:beforeAutospacing="1" w:after="100" w:afterAutospacing="1" w:line="247" w:lineRule="atLeast"/>
              <w:ind w:right="280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9A35ED" w:rsidRPr="006E65E4" w:rsidTr="00223347">
        <w:trPr>
          <w:trHeight w:val="417"/>
        </w:trPr>
        <w:tc>
          <w:tcPr>
            <w:tcW w:w="2127" w:type="dxa"/>
            <w:vAlign w:val="center"/>
          </w:tcPr>
          <w:p w:rsidR="009A35ED" w:rsidRPr="006E65E4" w:rsidRDefault="00880F19" w:rsidP="009A35ED">
            <w:pPr>
              <w:widowControl/>
              <w:spacing w:before="100" w:beforeAutospacing="1" w:after="100" w:afterAutospacing="1" w:line="247" w:lineRule="atLeast"/>
              <w:ind w:right="280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>预算</w:t>
            </w:r>
            <w:r w:rsidR="009A35ED"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>金额</w:t>
            </w:r>
          </w:p>
        </w:tc>
        <w:tc>
          <w:tcPr>
            <w:tcW w:w="7513" w:type="dxa"/>
          </w:tcPr>
          <w:p w:rsidR="009A35ED" w:rsidRPr="006E65E4" w:rsidRDefault="009A35ED" w:rsidP="009A35ED">
            <w:pPr>
              <w:widowControl/>
              <w:spacing w:before="100" w:beforeAutospacing="1" w:after="100" w:afterAutospacing="1" w:line="247" w:lineRule="atLeast"/>
              <w:ind w:right="280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9A35ED" w:rsidRPr="006E65E4" w:rsidTr="00223347">
        <w:trPr>
          <w:trHeight w:val="10551"/>
        </w:trPr>
        <w:tc>
          <w:tcPr>
            <w:tcW w:w="2127" w:type="dxa"/>
            <w:vAlign w:val="center"/>
          </w:tcPr>
          <w:p w:rsidR="009A35ED" w:rsidRPr="006E65E4" w:rsidRDefault="009A35ED" w:rsidP="009A35ED">
            <w:pPr>
              <w:widowControl/>
              <w:spacing w:before="100" w:beforeAutospacing="1" w:after="100" w:afterAutospacing="1" w:line="247" w:lineRule="atLeast"/>
              <w:ind w:right="280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>专家论证意见</w:t>
            </w:r>
          </w:p>
        </w:tc>
        <w:tc>
          <w:tcPr>
            <w:tcW w:w="7513" w:type="dxa"/>
          </w:tcPr>
          <w:p w:rsidR="009A35ED" w:rsidRPr="006E65E4" w:rsidRDefault="003C0748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  <w:r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>（专家需说明本项目必须采用单一来源采购方式的</w:t>
            </w:r>
            <w:r w:rsidR="00223347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>理由及个人</w:t>
            </w:r>
            <w:r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>意见）</w:t>
            </w:r>
          </w:p>
          <w:p w:rsidR="009A35ED" w:rsidRPr="006E65E4" w:rsidRDefault="009A35ED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9A35ED" w:rsidRPr="006E65E4" w:rsidRDefault="009A35ED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9A35ED" w:rsidRPr="006E65E4" w:rsidRDefault="009A35ED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9A35ED" w:rsidRPr="006E65E4" w:rsidRDefault="009A35ED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9A35ED" w:rsidRPr="006E65E4" w:rsidRDefault="009A35ED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9A35ED" w:rsidRPr="006E65E4" w:rsidRDefault="009A35ED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9A35ED" w:rsidRPr="00223347" w:rsidRDefault="009A35ED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9A35ED" w:rsidRPr="006E65E4" w:rsidRDefault="009A35ED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9A35ED" w:rsidRPr="006E65E4" w:rsidRDefault="009A35ED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9A35ED" w:rsidRPr="006E65E4" w:rsidRDefault="009A35ED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9A35ED" w:rsidRDefault="009A35ED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6E65E4" w:rsidRPr="006E65E4" w:rsidRDefault="006E65E4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9A35ED" w:rsidRPr="006E65E4" w:rsidRDefault="009A35ED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9A35ED" w:rsidRDefault="009A35ED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6E65E4" w:rsidRDefault="006E65E4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6E65E4" w:rsidRDefault="006E65E4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6E65E4" w:rsidRDefault="006E65E4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6E65E4" w:rsidRDefault="006E65E4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6E65E4" w:rsidRDefault="006E65E4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6E65E4" w:rsidRDefault="006E65E4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223347" w:rsidRDefault="00223347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6E65E4" w:rsidRDefault="006E65E4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6E65E4" w:rsidRDefault="006E65E4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6E65E4" w:rsidRDefault="006E65E4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6E65E4" w:rsidRPr="006E65E4" w:rsidRDefault="006E65E4" w:rsidP="006E65E4">
            <w:pPr>
              <w:widowControl/>
              <w:ind w:right="278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</w:p>
          <w:p w:rsidR="009A35ED" w:rsidRPr="006E65E4" w:rsidRDefault="009A35ED" w:rsidP="006E65E4">
            <w:pPr>
              <w:widowControl/>
              <w:spacing w:beforeLines="50" w:before="156" w:afterLines="50" w:after="156"/>
              <w:ind w:right="278" w:firstLineChars="300" w:firstLine="630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  <w:r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>专家姓名</w:t>
            </w:r>
            <w:r w:rsid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>（签字）</w:t>
            </w:r>
            <w:r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 xml:space="preserve">：  　      </w:t>
            </w:r>
            <w:r w:rsidRPr="006E65E4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 xml:space="preserve">　</w:t>
            </w:r>
            <w:r w:rsidRPr="006E65E4">
              <w:rPr>
                <w:rFonts w:ascii="宋体" w:eastAsia="宋体" w:hAnsi="宋体" w:cs="宋体" w:hint="eastAsia"/>
                <w:color w:val="000000"/>
                <w:kern w:val="0"/>
                <w:szCs w:val="10"/>
              </w:rPr>
              <w:t> </w:t>
            </w:r>
            <w:r w:rsidR="00BA73AB">
              <w:rPr>
                <w:rFonts w:ascii="宋体" w:eastAsia="宋体" w:hAnsi="宋体" w:cs="宋体" w:hint="eastAsia"/>
                <w:color w:val="000000"/>
                <w:kern w:val="0"/>
                <w:szCs w:val="10"/>
              </w:rPr>
              <w:t xml:space="preserve">   </w:t>
            </w:r>
            <w:r w:rsidR="006E65E4"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>职称：</w:t>
            </w:r>
            <w:r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 xml:space="preserve">　</w:t>
            </w:r>
            <w:r w:rsidRPr="006E65E4">
              <w:rPr>
                <w:rFonts w:ascii="宋体" w:eastAsia="宋体" w:hAnsi="宋体" w:cs="宋体" w:hint="eastAsia"/>
                <w:color w:val="000000"/>
                <w:kern w:val="0"/>
                <w:szCs w:val="10"/>
              </w:rPr>
              <w:t> </w:t>
            </w:r>
            <w:r w:rsidRPr="006E65E4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 xml:space="preserve">　　　　　</w:t>
            </w:r>
          </w:p>
          <w:p w:rsidR="006E65E4" w:rsidRDefault="006E65E4" w:rsidP="006E65E4">
            <w:pPr>
              <w:widowControl/>
              <w:spacing w:beforeLines="50" w:before="156" w:afterLines="50" w:after="156"/>
              <w:ind w:right="278" w:firstLineChars="300" w:firstLine="630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  <w:r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>工作单位：</w:t>
            </w:r>
            <w:r w:rsidR="009A35ED"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 xml:space="preserve">  </w:t>
            </w:r>
          </w:p>
          <w:p w:rsidR="00223347" w:rsidRDefault="009A35ED" w:rsidP="00223347">
            <w:pPr>
              <w:widowControl/>
              <w:spacing w:beforeLines="50" w:before="156" w:afterLines="50" w:after="156"/>
              <w:ind w:left="630" w:right="698" w:hangingChars="300" w:hanging="630"/>
              <w:jc w:val="left"/>
              <w:rPr>
                <w:rFonts w:ascii="楷体" w:eastAsia="楷体" w:hAnsi="楷体" w:cs="宋体"/>
                <w:color w:val="000000"/>
                <w:kern w:val="0"/>
                <w:szCs w:val="10"/>
              </w:rPr>
            </w:pPr>
            <w:r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 xml:space="preserve">              </w:t>
            </w:r>
          </w:p>
          <w:p w:rsidR="00770C7E" w:rsidRPr="006E65E4" w:rsidRDefault="00223347" w:rsidP="00223347">
            <w:pPr>
              <w:widowControl/>
              <w:spacing w:beforeLines="50" w:before="156" w:afterLines="50" w:after="156"/>
              <w:ind w:left="630" w:right="698" w:hangingChars="300" w:hanging="630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 xml:space="preserve">                                           </w:t>
            </w:r>
            <w:r w:rsidR="00BA73AB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10"/>
                <w:u w:val="single"/>
              </w:rPr>
              <w:t xml:space="preserve">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>年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10"/>
                <w:u w:val="single"/>
              </w:rPr>
              <w:t xml:space="preserve">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10"/>
                <w:u w:val="single"/>
              </w:rPr>
              <w:t xml:space="preserve">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>日</w:t>
            </w:r>
            <w:r w:rsidR="00770C7E"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 xml:space="preserve">                             </w:t>
            </w:r>
            <w:r w:rsidR="006E65E4"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 xml:space="preserve">                                                  </w:t>
            </w:r>
            <w:r w:rsidR="00770C7E"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  <w:u w:val="single"/>
              </w:rPr>
              <w:t xml:space="preserve">   </w:t>
            </w:r>
            <w:r w:rsidR="006E65E4"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  <w:u w:val="single"/>
              </w:rPr>
              <w:t xml:space="preserve">  </w:t>
            </w:r>
            <w:r w:rsidR="006E65E4">
              <w:rPr>
                <w:rFonts w:ascii="楷体" w:eastAsia="楷体" w:hAnsi="楷体" w:cs="宋体" w:hint="eastAsia"/>
                <w:color w:val="000000"/>
                <w:kern w:val="0"/>
                <w:szCs w:val="10"/>
                <w:u w:val="single"/>
              </w:rPr>
              <w:t xml:space="preserve">    </w:t>
            </w:r>
            <w:r w:rsidR="006E65E4"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  <w:u w:val="single"/>
              </w:rPr>
              <w:t xml:space="preserve">   </w:t>
            </w:r>
            <w:r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  <w:u w:val="single"/>
              </w:rPr>
              <w:t xml:space="preserve">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10"/>
                <w:u w:val="single"/>
              </w:rPr>
              <w:t xml:space="preserve">               </w:t>
            </w:r>
            <w:r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  <w:u w:val="single"/>
              </w:rPr>
              <w:t xml:space="preserve">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10"/>
                <w:u w:val="single"/>
              </w:rPr>
              <w:t xml:space="preserve">        </w:t>
            </w:r>
            <w:r w:rsidRPr="006E65E4">
              <w:rPr>
                <w:rFonts w:ascii="楷体" w:eastAsia="楷体" w:hAnsi="楷体" w:cs="宋体" w:hint="eastAsia"/>
                <w:color w:val="000000"/>
                <w:kern w:val="0"/>
                <w:szCs w:val="10"/>
                <w:u w:val="single"/>
              </w:rPr>
              <w:t xml:space="preserve">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10"/>
              </w:rPr>
              <w:t xml:space="preserve"> </w:t>
            </w:r>
          </w:p>
        </w:tc>
      </w:tr>
    </w:tbl>
    <w:p w:rsidR="00D52D25" w:rsidRPr="009A35ED" w:rsidRDefault="006C30F2" w:rsidP="006C30F2">
      <w:pPr>
        <w:jc w:val="right"/>
      </w:pPr>
      <w:r>
        <w:rPr>
          <w:rFonts w:hint="eastAsia"/>
        </w:rPr>
        <w:lastRenderedPageBreak/>
        <w:t>国资处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月制订</w:t>
      </w:r>
    </w:p>
    <w:sectPr w:rsidR="00D52D25" w:rsidRPr="009A35ED" w:rsidSect="00D52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9E" w:rsidRDefault="00CF239E" w:rsidP="00AF1133">
      <w:r>
        <w:separator/>
      </w:r>
    </w:p>
  </w:endnote>
  <w:endnote w:type="continuationSeparator" w:id="0">
    <w:p w:rsidR="00CF239E" w:rsidRDefault="00CF239E" w:rsidP="00AF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9E" w:rsidRDefault="00CF239E" w:rsidP="00AF1133">
      <w:r>
        <w:separator/>
      </w:r>
    </w:p>
  </w:footnote>
  <w:footnote w:type="continuationSeparator" w:id="0">
    <w:p w:rsidR="00CF239E" w:rsidRDefault="00CF239E" w:rsidP="00AF1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1D"/>
    <w:rsid w:val="00223347"/>
    <w:rsid w:val="003C0748"/>
    <w:rsid w:val="004450CB"/>
    <w:rsid w:val="0069060C"/>
    <w:rsid w:val="006C30F2"/>
    <w:rsid w:val="006C37AE"/>
    <w:rsid w:val="006E65E4"/>
    <w:rsid w:val="007343BF"/>
    <w:rsid w:val="00742585"/>
    <w:rsid w:val="0076719A"/>
    <w:rsid w:val="00770C7E"/>
    <w:rsid w:val="00880F19"/>
    <w:rsid w:val="00986E5A"/>
    <w:rsid w:val="009A35ED"/>
    <w:rsid w:val="00AF1133"/>
    <w:rsid w:val="00B641BA"/>
    <w:rsid w:val="00BA73AB"/>
    <w:rsid w:val="00BE11A9"/>
    <w:rsid w:val="00CB3986"/>
    <w:rsid w:val="00CF239E"/>
    <w:rsid w:val="00D52D25"/>
    <w:rsid w:val="00DC57F1"/>
    <w:rsid w:val="00E34EF4"/>
    <w:rsid w:val="00F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A35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691D"/>
    <w:rPr>
      <w:b/>
      <w:bCs/>
    </w:rPr>
  </w:style>
  <w:style w:type="character" w:customStyle="1" w:styleId="apple-converted-space">
    <w:name w:val="apple-converted-space"/>
    <w:basedOn w:val="a0"/>
    <w:rsid w:val="00F6691D"/>
  </w:style>
  <w:style w:type="character" w:customStyle="1" w:styleId="2Char">
    <w:name w:val="标题 2 Char"/>
    <w:basedOn w:val="a0"/>
    <w:link w:val="2"/>
    <w:uiPriority w:val="9"/>
    <w:rsid w:val="009A35E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"/>
    <w:uiPriority w:val="99"/>
    <w:semiHidden/>
    <w:unhideWhenUsed/>
    <w:rsid w:val="009A35ED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9A35ED"/>
    <w:rPr>
      <w:rFonts w:ascii="宋体" w:eastAsia="宋体"/>
      <w:sz w:val="18"/>
      <w:szCs w:val="18"/>
    </w:rPr>
  </w:style>
  <w:style w:type="table" w:styleId="a6">
    <w:name w:val="Table Grid"/>
    <w:basedOn w:val="a1"/>
    <w:uiPriority w:val="59"/>
    <w:rsid w:val="009A35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6E65E4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6E65E4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AF1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F1133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AF1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AF11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A35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691D"/>
    <w:rPr>
      <w:b/>
      <w:bCs/>
    </w:rPr>
  </w:style>
  <w:style w:type="character" w:customStyle="1" w:styleId="apple-converted-space">
    <w:name w:val="apple-converted-space"/>
    <w:basedOn w:val="a0"/>
    <w:rsid w:val="00F6691D"/>
  </w:style>
  <w:style w:type="character" w:customStyle="1" w:styleId="2Char">
    <w:name w:val="标题 2 Char"/>
    <w:basedOn w:val="a0"/>
    <w:link w:val="2"/>
    <w:uiPriority w:val="9"/>
    <w:rsid w:val="009A35E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"/>
    <w:uiPriority w:val="99"/>
    <w:semiHidden/>
    <w:unhideWhenUsed/>
    <w:rsid w:val="009A35ED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9A35ED"/>
    <w:rPr>
      <w:rFonts w:ascii="宋体" w:eastAsia="宋体"/>
      <w:sz w:val="18"/>
      <w:szCs w:val="18"/>
    </w:rPr>
  </w:style>
  <w:style w:type="table" w:styleId="a6">
    <w:name w:val="Table Grid"/>
    <w:basedOn w:val="a1"/>
    <w:uiPriority w:val="59"/>
    <w:rsid w:val="009A35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6E65E4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6E65E4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AF1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F1133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AF1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AF11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>MS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</dc:creator>
  <cp:lastModifiedBy>寇俊超</cp:lastModifiedBy>
  <cp:revision>2</cp:revision>
  <dcterms:created xsi:type="dcterms:W3CDTF">2019-12-18T00:21:00Z</dcterms:created>
  <dcterms:modified xsi:type="dcterms:W3CDTF">2019-12-18T00:21:00Z</dcterms:modified>
</cp:coreProperties>
</file>